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A56" w:rsidP="005C2A56">
      <w:pPr>
        <w:tabs>
          <w:tab w:val="left" w:pos="142"/>
          <w:tab w:val="left" w:pos="854"/>
        </w:tabs>
        <w:ind w:right="-1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2-1046-2106/2025   </w:t>
      </w:r>
    </w:p>
    <w:p w:rsidR="005C2A56" w:rsidP="005C2A56">
      <w:pPr>
        <w:tabs>
          <w:tab w:val="left" w:pos="142"/>
          <w:tab w:val="left" w:pos="854"/>
        </w:tabs>
        <w:ind w:right="-1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УИД</w:t>
      </w: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86MS0046-01-2025-000016-46</w:t>
      </w:r>
    </w:p>
    <w:p w:rsidR="005C2A56" w:rsidP="005C2A56">
      <w:pPr>
        <w:tabs>
          <w:tab w:val="left" w:pos="142"/>
          <w:tab w:val="left" w:pos="854"/>
        </w:tabs>
        <w:ind w:right="-1" w:firstLine="567"/>
        <w:jc w:val="right"/>
        <w:rPr>
          <w:bCs/>
          <w:sz w:val="24"/>
          <w:szCs w:val="24"/>
        </w:rPr>
      </w:pPr>
    </w:p>
    <w:p w:rsidR="005C2A56" w:rsidP="005C2A56">
      <w:pPr>
        <w:tabs>
          <w:tab w:val="left" w:pos="142"/>
          <w:tab w:val="left" w:pos="854"/>
        </w:tabs>
        <w:ind w:right="-1"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ЗАОЧНОЕ РЕШЕНИЕ</w:t>
      </w:r>
    </w:p>
    <w:p w:rsidR="005C2A56" w:rsidP="005C2A56">
      <w:pPr>
        <w:pStyle w:val="Title"/>
        <w:tabs>
          <w:tab w:val="left" w:pos="142"/>
        </w:tabs>
        <w:ind w:right="-1" w:firstLine="567"/>
        <w:rPr>
          <w:b w:val="0"/>
        </w:rPr>
      </w:pPr>
      <w:r>
        <w:rPr>
          <w:b w:val="0"/>
        </w:rPr>
        <w:t>ИМЕНЕМ РОССИЙСКОЙ ФЕДЕРАЦИИ</w:t>
      </w:r>
    </w:p>
    <w:p w:rsidR="005C2A56" w:rsidP="005C2A56">
      <w:pPr>
        <w:pStyle w:val="Title"/>
        <w:tabs>
          <w:tab w:val="left" w:pos="142"/>
        </w:tabs>
        <w:ind w:right="-1" w:firstLine="567"/>
        <w:rPr>
          <w:b w:val="0"/>
        </w:rPr>
      </w:pPr>
      <w:r>
        <w:rPr>
          <w:b w:val="0"/>
        </w:rPr>
        <w:t>(РЕЗОЛЮТИВНАЯ ЧАСТЬ)</w:t>
      </w:r>
    </w:p>
    <w:p w:rsidR="005C2A56" w:rsidP="005C2A56">
      <w:pPr>
        <w:tabs>
          <w:tab w:val="left" w:pos="142"/>
          <w:tab w:val="left" w:pos="854"/>
        </w:tabs>
        <w:ind w:right="-1" w:firstLine="567"/>
        <w:jc w:val="center"/>
        <w:rPr>
          <w:b/>
          <w:bCs/>
          <w:color w:val="000000"/>
          <w:sz w:val="24"/>
          <w:szCs w:val="24"/>
        </w:rPr>
      </w:pPr>
    </w:p>
    <w:p w:rsidR="005C2A56" w:rsidP="005C2A56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мая 2025 года</w:t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color w:val="000000"/>
          <w:sz w:val="24"/>
          <w:szCs w:val="24"/>
        </w:rPr>
        <w:t>г. Нижневартовск</w:t>
      </w:r>
    </w:p>
    <w:p w:rsidR="005C2A56" w:rsidP="005C2A56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</w:p>
    <w:p w:rsidR="005C2A56" w:rsidP="005C2A56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 </w:t>
      </w:r>
    </w:p>
    <w:p w:rsidR="005C2A56" w:rsidP="005C2A56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секретаре Вечер А.А.,</w:t>
      </w:r>
    </w:p>
    <w:p w:rsidR="005C2A56" w:rsidP="005C2A56">
      <w:pPr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отсутствие надлежащим образом уведомленных лиц: представителя истца САО «РЕСО-Гарантия», о</w:t>
      </w:r>
      <w:r>
        <w:rPr>
          <w:sz w:val="24"/>
          <w:szCs w:val="24"/>
        </w:rPr>
        <w:t xml:space="preserve">тветчика </w:t>
      </w:r>
      <w:r w:rsidR="0027591D">
        <w:rPr>
          <w:sz w:val="24"/>
          <w:szCs w:val="24"/>
        </w:rPr>
        <w:t>Буханько Ж.В.</w:t>
      </w:r>
      <w:r>
        <w:rPr>
          <w:sz w:val="24"/>
          <w:szCs w:val="24"/>
        </w:rPr>
        <w:t>,</w:t>
      </w:r>
    </w:p>
    <w:p w:rsidR="005C2A56" w:rsidP="005C2A56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по иску САО «РЕСО-Гарантия» к </w:t>
      </w:r>
      <w:r w:rsidR="0027591D">
        <w:rPr>
          <w:sz w:val="24"/>
          <w:szCs w:val="24"/>
        </w:rPr>
        <w:t>Буханько Жанне Валерьевне</w:t>
      </w:r>
      <w:r>
        <w:rPr>
          <w:sz w:val="24"/>
          <w:szCs w:val="24"/>
        </w:rPr>
        <w:t xml:space="preserve"> о взыскании страхового возмещения в порядке регресса,   </w:t>
      </w:r>
    </w:p>
    <w:p w:rsidR="005C2A56" w:rsidP="005C2A56">
      <w:pPr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Руководствуясь ст.ст. 194-199 ГПК РФ, мировой судья,</w:t>
      </w:r>
    </w:p>
    <w:p w:rsidR="005C2A56" w:rsidP="005C2A56">
      <w:pPr>
        <w:tabs>
          <w:tab w:val="left" w:pos="142"/>
        </w:tabs>
        <w:ind w:right="-1" w:firstLine="567"/>
        <w:jc w:val="both"/>
        <w:rPr>
          <w:sz w:val="24"/>
          <w:szCs w:val="24"/>
        </w:rPr>
      </w:pPr>
    </w:p>
    <w:p w:rsidR="005C2A56" w:rsidP="005C2A56">
      <w:pPr>
        <w:tabs>
          <w:tab w:val="left" w:pos="142"/>
        </w:tabs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  <w:r>
        <w:rPr>
          <w:sz w:val="24"/>
          <w:szCs w:val="24"/>
        </w:rPr>
        <w:tab/>
        <w:t xml:space="preserve">    </w:t>
      </w:r>
    </w:p>
    <w:p w:rsidR="005C2A56" w:rsidP="005C2A56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Исковые требования САО «РЕСО-Гарантия» к </w:t>
      </w:r>
      <w:r w:rsidR="0027591D">
        <w:rPr>
          <w:sz w:val="24"/>
          <w:szCs w:val="24"/>
        </w:rPr>
        <w:t xml:space="preserve">Буханько Жанне Валерьевне </w:t>
      </w:r>
      <w:r>
        <w:rPr>
          <w:sz w:val="24"/>
          <w:szCs w:val="24"/>
        </w:rPr>
        <w:t>о взыскании страхового возмещения в порядке регресса, удовлетворить.</w:t>
      </w:r>
    </w:p>
    <w:p w:rsidR="005C2A56" w:rsidP="005C2A56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Взыскать с </w:t>
      </w:r>
      <w:r w:rsidR="0027591D">
        <w:rPr>
          <w:sz w:val="24"/>
          <w:szCs w:val="24"/>
        </w:rPr>
        <w:t xml:space="preserve">Буханько Жанны Валерьевны </w:t>
      </w:r>
      <w:r>
        <w:rPr>
          <w:sz w:val="24"/>
          <w:szCs w:val="24"/>
        </w:rPr>
        <w:t>(*</w:t>
      </w:r>
      <w:r>
        <w:rPr>
          <w:sz w:val="24"/>
          <w:szCs w:val="24"/>
        </w:rPr>
        <w:t>) в пользу САО «РЕСО-Гарантия» (ИНН 7710045520) у</w:t>
      </w:r>
      <w:r>
        <w:rPr>
          <w:sz w:val="24"/>
          <w:szCs w:val="24"/>
        </w:rPr>
        <w:t xml:space="preserve">щерб в сумме </w:t>
      </w:r>
      <w:r w:rsidR="0027591D">
        <w:rPr>
          <w:sz w:val="24"/>
          <w:szCs w:val="24"/>
        </w:rPr>
        <w:t>37</w:t>
      </w:r>
      <w:r>
        <w:rPr>
          <w:sz w:val="24"/>
          <w:szCs w:val="24"/>
        </w:rPr>
        <w:t xml:space="preserve"> </w:t>
      </w:r>
      <w:r w:rsidR="0027591D">
        <w:rPr>
          <w:sz w:val="24"/>
          <w:szCs w:val="24"/>
        </w:rPr>
        <w:t>467</w:t>
      </w:r>
      <w:r>
        <w:rPr>
          <w:sz w:val="24"/>
          <w:szCs w:val="24"/>
        </w:rPr>
        <w:t>,</w:t>
      </w:r>
      <w:r w:rsidR="0027591D">
        <w:rPr>
          <w:sz w:val="24"/>
          <w:szCs w:val="24"/>
        </w:rPr>
        <w:t>35</w:t>
      </w:r>
      <w:r>
        <w:rPr>
          <w:sz w:val="24"/>
          <w:szCs w:val="24"/>
        </w:rPr>
        <w:t xml:space="preserve"> руб., расходы по уплате государственной пошлины в разме</w:t>
      </w:r>
      <w:r w:rsidR="0027591D">
        <w:rPr>
          <w:sz w:val="24"/>
          <w:szCs w:val="24"/>
        </w:rPr>
        <w:t>ре 4000 руб., а всего взыскать 41467</w:t>
      </w:r>
      <w:r>
        <w:rPr>
          <w:sz w:val="24"/>
          <w:szCs w:val="24"/>
        </w:rPr>
        <w:t xml:space="preserve"> (</w:t>
      </w:r>
      <w:r w:rsidR="0027591D">
        <w:rPr>
          <w:sz w:val="24"/>
          <w:szCs w:val="24"/>
        </w:rPr>
        <w:t>сорок одну тысячу четыреста шестьдесят семь</w:t>
      </w:r>
      <w:r>
        <w:rPr>
          <w:sz w:val="24"/>
          <w:szCs w:val="24"/>
        </w:rPr>
        <w:t>) рублей</w:t>
      </w:r>
      <w:r w:rsidR="0027591D">
        <w:rPr>
          <w:sz w:val="24"/>
          <w:szCs w:val="24"/>
        </w:rPr>
        <w:t xml:space="preserve"> 35 копеек</w:t>
      </w:r>
      <w:r>
        <w:rPr>
          <w:sz w:val="24"/>
          <w:szCs w:val="24"/>
        </w:rPr>
        <w:t xml:space="preserve">. </w:t>
      </w:r>
    </w:p>
    <w:p w:rsidR="005C2A56" w:rsidP="005C2A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Производить взыскание с </w:t>
      </w:r>
      <w:r w:rsidR="0027591D">
        <w:rPr>
          <w:sz w:val="24"/>
          <w:szCs w:val="24"/>
        </w:rPr>
        <w:t xml:space="preserve">Буханько Жанны Валерьевны </w:t>
      </w:r>
      <w:r>
        <w:rPr>
          <w:sz w:val="24"/>
          <w:szCs w:val="24"/>
        </w:rPr>
        <w:t>в пользу САО «РЕСО-Гаранти</w:t>
      </w:r>
      <w:r>
        <w:rPr>
          <w:sz w:val="24"/>
          <w:szCs w:val="24"/>
        </w:rPr>
        <w:t xml:space="preserve">я» процентов за пользование чужими денежными средствами с суммы ущерба в размере </w:t>
      </w:r>
      <w:r w:rsidR="0027591D">
        <w:rPr>
          <w:sz w:val="24"/>
          <w:szCs w:val="24"/>
        </w:rPr>
        <w:t>37 467,35 руб</w:t>
      </w:r>
      <w:r>
        <w:rPr>
          <w:sz w:val="24"/>
          <w:szCs w:val="24"/>
        </w:rPr>
        <w:t xml:space="preserve">., с даты вынесения решения суда и по день фактического исполнения обязательств, начиная с момента вступления решения суда в законную силу и по день фактического исполнения обязательств.  </w:t>
      </w:r>
    </w:p>
    <w:p w:rsidR="005C2A56" w:rsidP="005C2A56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Разъяснить участвующим в деле лицам, их представителям право подать</w:t>
      </w:r>
      <w:r>
        <w:rPr>
          <w:sz w:val="24"/>
          <w:szCs w:val="24"/>
        </w:rPr>
        <w:t xml:space="preserve"> заявление о составлении мотивированного решения в следующие сроки: </w:t>
      </w:r>
    </w:p>
    <w:p w:rsidR="005C2A56" w:rsidP="005C2A56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C2A56" w:rsidP="005C2A56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пятнадцати дней со д</w:t>
      </w:r>
      <w:r>
        <w:rPr>
          <w:sz w:val="24"/>
          <w:szCs w:val="24"/>
        </w:rP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2A56" w:rsidP="005C2A56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Мотивированное решение суда составляется в течение десяти дней со дня поступления от лиц, участвующих в деле, их представ</w:t>
      </w:r>
      <w:r>
        <w:rPr>
          <w:sz w:val="24"/>
          <w:szCs w:val="24"/>
        </w:rPr>
        <w:t>ителей соответствующего заявления.</w:t>
      </w:r>
    </w:p>
    <w:p w:rsidR="005C2A56" w:rsidP="005C2A56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C2A56" w:rsidP="005C2A56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Заочное решение мирового судьи может быть обжаловано сторонами в</w:t>
      </w:r>
      <w:r>
        <w:rPr>
          <w:sz w:val="24"/>
          <w:szCs w:val="24"/>
        </w:rPr>
        <w:t xml:space="preserve">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</w:t>
      </w:r>
      <w:r>
        <w:rPr>
          <w:sz w:val="24"/>
          <w:szCs w:val="24"/>
        </w:rPr>
        <w:t>Нижневартовский городской суд Ханты-Мансийского автономного округа-Югры, через мирового судью судебного участка №6.</w:t>
      </w:r>
    </w:p>
    <w:p w:rsidR="005C2A56" w:rsidP="005C2A56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5C2A56" w:rsidP="005C2A56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Е.В. Аксенова</w:t>
      </w:r>
    </w:p>
    <w:p w:rsidR="005C2A56" w:rsidP="005C2A56">
      <w:pPr>
        <w:ind w:firstLine="567"/>
        <w:rPr>
          <w:sz w:val="24"/>
          <w:szCs w:val="24"/>
        </w:rPr>
      </w:pPr>
      <w:r>
        <w:rPr>
          <w:rFonts w:eastAsia="MS Mincho"/>
          <w:sz w:val="24"/>
          <w:szCs w:val="24"/>
        </w:rPr>
        <w:t>*</w:t>
      </w:r>
    </w:p>
    <w:p w:rsidR="005C2A56" w:rsidP="005C2A56">
      <w:pPr>
        <w:ind w:firstLine="567"/>
        <w:rPr>
          <w:sz w:val="24"/>
          <w:szCs w:val="24"/>
        </w:rPr>
      </w:pPr>
    </w:p>
    <w:p w:rsidR="005C2A56" w:rsidP="005C2A56">
      <w:pPr>
        <w:ind w:firstLine="567"/>
        <w:rPr>
          <w:sz w:val="24"/>
          <w:szCs w:val="24"/>
        </w:rPr>
      </w:pPr>
    </w:p>
    <w:p w:rsidR="000E78B4"/>
    <w:sectPr w:rsidSect="005C2A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33"/>
    <w:rsid w:val="000E78B4"/>
    <w:rsid w:val="0027591D"/>
    <w:rsid w:val="004F2133"/>
    <w:rsid w:val="005C2A56"/>
    <w:rsid w:val="00E30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8B22D1-FDA3-448A-A6A9-A2350284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C2A56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C2A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91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